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E73AD" w14:textId="683C7623" w:rsidR="00DE2D97" w:rsidRPr="00A53587" w:rsidRDefault="008C2912" w:rsidP="00EC14E6">
      <w:pPr>
        <w:pStyle w:val="SectionVHeader"/>
        <w:spacing w:before="0" w:after="0"/>
        <w:jc w:val="both"/>
        <w:rPr>
          <w:rFonts w:ascii="Book Antiqua" w:hAnsi="Book Antiqua" w:cs="Arial"/>
          <w:sz w:val="20"/>
          <w:szCs w:val="20"/>
        </w:rPr>
      </w:pPr>
      <w:r w:rsidRPr="0063548C">
        <w:rPr>
          <w:rFonts w:ascii="Book Antiqua" w:hAnsi="Book Antiqua"/>
          <w:color w:val="000000"/>
          <w:sz w:val="22"/>
          <w:szCs w:val="22"/>
        </w:rPr>
        <w:t xml:space="preserve">Tower Package TW01 for Indian Portion of New Butwal-Gorakhpur 400kV D/C (Quad Moose) line including supply of composite insulator, </w:t>
      </w:r>
      <w:proofErr w:type="spellStart"/>
      <w:r w:rsidRPr="0063548C">
        <w:rPr>
          <w:rFonts w:ascii="Book Antiqua" w:hAnsi="Book Antiqua"/>
          <w:color w:val="000000"/>
          <w:sz w:val="22"/>
          <w:szCs w:val="22"/>
        </w:rPr>
        <w:t>earthwire</w:t>
      </w:r>
      <w:proofErr w:type="spellEnd"/>
      <w:r w:rsidRPr="0063548C">
        <w:rPr>
          <w:rFonts w:ascii="Book Antiqua" w:hAnsi="Book Antiqua"/>
          <w:color w:val="000000"/>
          <w:sz w:val="22"/>
          <w:szCs w:val="22"/>
        </w:rPr>
        <w:t>, OPGW, hardware &amp; associated accessories, pile foundation and tower testing. (approx. 94 km) for Cross border Interconnection under Consultancy Services to Joint venture of POWERGRID &amp; Nepal Electricity Authority</w:t>
      </w:r>
      <w:r w:rsidR="00A53587" w:rsidRPr="00A53587">
        <w:rPr>
          <w:rFonts w:ascii="Book Antiqua" w:hAnsi="Book Antiqua" w:cs="Arial"/>
          <w:sz w:val="20"/>
          <w:szCs w:val="20"/>
        </w:rPr>
        <w:t>.</w:t>
      </w:r>
    </w:p>
    <w:p w14:paraId="0F58757D" w14:textId="77777777" w:rsidR="00DC24A6" w:rsidRPr="00A53587" w:rsidRDefault="00DC24A6" w:rsidP="00BD5DA0">
      <w:pPr>
        <w:suppressAutoHyphens/>
        <w:jc w:val="center"/>
        <w:rPr>
          <w:rFonts w:ascii="Book Antiqua" w:hAnsi="Book Antiqua" w:cs="Arial"/>
          <w:b/>
          <w:bCs/>
          <w:sz w:val="20"/>
          <w:szCs w:val="20"/>
        </w:rPr>
      </w:pPr>
    </w:p>
    <w:p w14:paraId="4F9FF462" w14:textId="77777777" w:rsidR="00607BE8" w:rsidRPr="00A53587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0"/>
          <w:szCs w:val="20"/>
        </w:rPr>
      </w:pPr>
      <w:r w:rsidRPr="00A53587">
        <w:rPr>
          <w:rFonts w:ascii="Book Antiqua" w:hAnsi="Book Antiqua" w:cs="Arial"/>
          <w:b/>
          <w:bCs/>
          <w:sz w:val="20"/>
          <w:szCs w:val="20"/>
        </w:rPr>
        <w:t>Certificat</w:t>
      </w:r>
      <w:r w:rsidR="00BD5DA0" w:rsidRPr="00A53587">
        <w:rPr>
          <w:rFonts w:ascii="Book Antiqua" w:hAnsi="Book Antiqua" w:cs="Arial"/>
          <w:b/>
          <w:bCs/>
          <w:sz w:val="20"/>
          <w:szCs w:val="20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A53587">
        <w:rPr>
          <w:rFonts w:ascii="Book Antiqua" w:hAnsi="Book Antiqua" w:cs="Arial"/>
          <w:b/>
          <w:bCs/>
          <w:sz w:val="20"/>
          <w:szCs w:val="20"/>
        </w:rPr>
        <w:t xml:space="preserve"> in line with ITB 2.1</w:t>
      </w:r>
    </w:p>
    <w:p w14:paraId="466F2161" w14:textId="77777777" w:rsidR="001E0153" w:rsidRPr="00A53587" w:rsidRDefault="001E0153" w:rsidP="00BD5DA0">
      <w:pPr>
        <w:suppressAutoHyphens/>
        <w:jc w:val="center"/>
        <w:rPr>
          <w:rFonts w:ascii="Book Antiqua" w:hAnsi="Book Antiqua" w:cs="Arial"/>
          <w:b/>
          <w:bCs/>
          <w:sz w:val="20"/>
          <w:szCs w:val="20"/>
        </w:rPr>
      </w:pPr>
    </w:p>
    <w:p w14:paraId="30604E8C" w14:textId="77777777" w:rsidR="004C5326" w:rsidRPr="00A53587" w:rsidRDefault="004C5326" w:rsidP="00BD5DA0">
      <w:pPr>
        <w:suppressAutoHyphens/>
        <w:jc w:val="center"/>
        <w:rPr>
          <w:rFonts w:ascii="Book Antiqua" w:hAnsi="Book Antiqua" w:cs="Arial"/>
          <w:bCs/>
          <w:sz w:val="20"/>
          <w:szCs w:val="20"/>
        </w:rPr>
      </w:pPr>
      <w:r w:rsidRPr="00A53587">
        <w:rPr>
          <w:rFonts w:ascii="Book Antiqua" w:eastAsia="Calibri" w:hAnsi="Book Antiqua" w:cs="Arial"/>
          <w:bCs/>
          <w:i/>
          <w:iCs/>
          <w:sz w:val="20"/>
          <w:szCs w:val="20"/>
          <w:lang w:val="en-IN"/>
        </w:rPr>
        <w:t>(In case of a Joint Venture bid, the declaration</w:t>
      </w:r>
      <w:r w:rsidR="00DF0865" w:rsidRPr="00A53587">
        <w:rPr>
          <w:rFonts w:ascii="Book Antiqua" w:eastAsia="Calibri" w:hAnsi="Book Antiqua" w:cs="Arial"/>
          <w:bCs/>
          <w:i/>
          <w:iCs/>
          <w:sz w:val="20"/>
          <w:szCs w:val="20"/>
          <w:lang w:val="en-IN"/>
        </w:rPr>
        <w:t>/</w:t>
      </w:r>
      <w:r w:rsidR="00DF0865" w:rsidRPr="00A53587">
        <w:rPr>
          <w:rFonts w:ascii="Book Antiqua" w:hAnsi="Book Antiqua" w:cs="Arial"/>
          <w:sz w:val="20"/>
          <w:szCs w:val="20"/>
        </w:rPr>
        <w:t xml:space="preserve"> </w:t>
      </w:r>
      <w:r w:rsidR="00DF0865" w:rsidRPr="00A53587">
        <w:rPr>
          <w:rFonts w:ascii="Book Antiqua" w:eastAsia="Calibri" w:hAnsi="Book Antiqua" w:cs="Arial"/>
          <w:bCs/>
          <w:i/>
          <w:iCs/>
          <w:sz w:val="20"/>
          <w:szCs w:val="20"/>
          <w:lang w:val="en-IN"/>
        </w:rPr>
        <w:t>certifi</w:t>
      </w:r>
      <w:bookmarkStart w:id="0" w:name="_GoBack"/>
      <w:bookmarkEnd w:id="0"/>
      <w:r w:rsidR="00DF0865" w:rsidRPr="00A53587">
        <w:rPr>
          <w:rFonts w:ascii="Book Antiqua" w:eastAsia="Calibri" w:hAnsi="Book Antiqua" w:cs="Arial"/>
          <w:bCs/>
          <w:i/>
          <w:iCs/>
          <w:sz w:val="20"/>
          <w:szCs w:val="20"/>
          <w:lang w:val="en-IN"/>
        </w:rPr>
        <w:t>cation</w:t>
      </w:r>
      <w:r w:rsidRPr="00A53587">
        <w:rPr>
          <w:rFonts w:ascii="Book Antiqua" w:eastAsia="Calibri" w:hAnsi="Book Antiqua" w:cs="Arial"/>
          <w:bCs/>
          <w:i/>
          <w:iCs/>
          <w:sz w:val="20"/>
          <w:szCs w:val="20"/>
          <w:lang w:val="en-IN"/>
        </w:rPr>
        <w:t xml:space="preserve"> shall be given by all partners of the Joint Ventur</w:t>
      </w:r>
      <w:r w:rsidRPr="00A53587">
        <w:rPr>
          <w:rFonts w:ascii="Book Antiqua" w:eastAsia="Calibri" w:hAnsi="Book Antiqua" w:cs="Arial"/>
          <w:i/>
          <w:iCs/>
          <w:sz w:val="20"/>
          <w:szCs w:val="20"/>
          <w:lang w:val="en-IN"/>
        </w:rPr>
        <w:t>e)</w:t>
      </w:r>
    </w:p>
    <w:p w14:paraId="79B20F32" w14:textId="77777777" w:rsidR="00DE2D97" w:rsidRPr="00A53587" w:rsidRDefault="00DE2D97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0"/>
          <w:szCs w:val="20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A53587" w14:paraId="34DC09B5" w14:textId="77777777" w:rsidTr="00DE2D97">
        <w:tc>
          <w:tcPr>
            <w:tcW w:w="4621" w:type="dxa"/>
          </w:tcPr>
          <w:p w14:paraId="3EFDF62A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Bidder’s Name and Address:</w:t>
            </w:r>
          </w:p>
          <w:p w14:paraId="2FD96C9F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proofErr w:type="gramStart"/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Name:…</w:t>
            </w:r>
            <w:proofErr w:type="gramEnd"/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………….</w:t>
            </w:r>
          </w:p>
          <w:p w14:paraId="4328CE8D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proofErr w:type="gramStart"/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Address:…</w:t>
            </w:r>
            <w:proofErr w:type="gramEnd"/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…………….</w:t>
            </w:r>
          </w:p>
          <w:p w14:paraId="0F88D94F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………………</w:t>
            </w:r>
          </w:p>
          <w:p w14:paraId="10055643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14:paraId="37CB0269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To:</w:t>
            </w:r>
          </w:p>
          <w:p w14:paraId="02284739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Contract Services</w:t>
            </w:r>
          </w:p>
          <w:p w14:paraId="5E40F759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Power Grid Corporation of India Limited,</w:t>
            </w:r>
          </w:p>
          <w:p w14:paraId="7D5E0086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 xml:space="preserve">“Saudamini”, Plot No: 2, Sector-29 </w:t>
            </w:r>
          </w:p>
          <w:p w14:paraId="1A471ACE" w14:textId="77777777" w:rsidR="00DE2D97" w:rsidRPr="00A53587" w:rsidRDefault="00DE2D97" w:rsidP="00072520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 xml:space="preserve">Gurgaon (Haryana) </w:t>
            </w:r>
          </w:p>
        </w:tc>
      </w:tr>
    </w:tbl>
    <w:p w14:paraId="786D396B" w14:textId="77777777" w:rsidR="002F7BCA" w:rsidRPr="00A5358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Dear Sir,</w:t>
      </w:r>
    </w:p>
    <w:p w14:paraId="1140C7D1" w14:textId="77777777" w:rsidR="002F7BCA" w:rsidRPr="00A5358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We have</w:t>
      </w:r>
      <w:r w:rsidR="00CF3E8A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read and understood the provisions of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Order no.</w:t>
      </w:r>
      <w:r w:rsidR="00BD5DA0" w:rsidRPr="00A53587">
        <w:rPr>
          <w:rFonts w:ascii="Book Antiqua" w:hAnsi="Book Antiqua" w:cs="Arial"/>
          <w:bCs/>
          <w:sz w:val="20"/>
          <w:szCs w:val="20"/>
        </w:rPr>
        <w:t xml:space="preserve"> F.No.6/18/2019-PPD</w:t>
      </w:r>
      <w:r w:rsidR="0064738C" w:rsidRPr="00A53587">
        <w:rPr>
          <w:rFonts w:ascii="Book Antiqua" w:hAnsi="Book Antiqua" w:cs="Arial"/>
          <w:bCs/>
          <w:sz w:val="20"/>
          <w:szCs w:val="20"/>
        </w:rPr>
        <w:t xml:space="preserve"> </w:t>
      </w:r>
      <w:r w:rsidR="00BD5DA0" w:rsidRPr="00A53587">
        <w:rPr>
          <w:rFonts w:ascii="Book Antiqua" w:hAnsi="Book Antiqua" w:cs="Arial"/>
          <w:bCs/>
          <w:sz w:val="20"/>
          <w:szCs w:val="20"/>
        </w:rPr>
        <w:t xml:space="preserve">(Order Public Procurement no.1) dated 23/07/2020 regarding </w:t>
      </w:r>
      <w:r w:rsidR="00CF3E8A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“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Restriction under Rule 144(xi) of General Financial Rules” and </w:t>
      </w:r>
      <w:r w:rsidR="00BD5DA0" w:rsidRPr="00A53587">
        <w:rPr>
          <w:rFonts w:ascii="Book Antiqua" w:hAnsi="Book Antiqua" w:cs="Arial"/>
          <w:bCs/>
          <w:sz w:val="20"/>
          <w:szCs w:val="20"/>
        </w:rPr>
        <w:t>F.No.6/18/2019-PPD (</w:t>
      </w:r>
      <w:r w:rsidR="0064738C" w:rsidRPr="00A53587">
        <w:rPr>
          <w:rFonts w:ascii="Book Antiqua" w:hAnsi="Book Antiqua" w:cs="Arial"/>
          <w:bCs/>
          <w:sz w:val="20"/>
          <w:szCs w:val="20"/>
        </w:rPr>
        <w:t>O</w:t>
      </w:r>
      <w:r w:rsidR="00BD5DA0" w:rsidRPr="00A53587">
        <w:rPr>
          <w:rFonts w:ascii="Book Antiqua" w:hAnsi="Book Antiqua" w:cs="Arial"/>
          <w:bCs/>
          <w:sz w:val="20"/>
          <w:szCs w:val="20"/>
        </w:rPr>
        <w:t>rder Public Procurement n</w:t>
      </w:r>
      <w:r w:rsidR="0064738C" w:rsidRPr="00A53587">
        <w:rPr>
          <w:rFonts w:ascii="Book Antiqua" w:hAnsi="Book Antiqua" w:cs="Arial"/>
          <w:bCs/>
          <w:sz w:val="20"/>
          <w:szCs w:val="20"/>
        </w:rPr>
        <w:t xml:space="preserve">o.2) dated 23/07/2020 regarding </w:t>
      </w:r>
      <w:r w:rsidR="00BD5DA0" w:rsidRPr="00A53587">
        <w:rPr>
          <w:rFonts w:ascii="Book Antiqua" w:hAnsi="Book Antiqua" w:cs="Arial"/>
          <w:bCs/>
          <w:sz w:val="20"/>
          <w:szCs w:val="20"/>
        </w:rPr>
        <w:t xml:space="preserve">“Exclusions from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Restriction under Rule 144(xi) of General Financial Rules” issued by</w:t>
      </w:r>
      <w:r w:rsidR="00BD5DA0" w:rsidRPr="00A53587">
        <w:rPr>
          <w:rFonts w:ascii="Book Antiqua" w:hAnsi="Book Antiqua" w:cs="Arial"/>
          <w:bCs/>
          <w:sz w:val="20"/>
          <w:szCs w:val="20"/>
        </w:rPr>
        <w:t xml:space="preserve"> Public Procurement Division, Department of Expenditure, Ministry of Finance, Government of India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[hereinafter collectively “</w:t>
      </w:r>
      <w:r w:rsidR="00BD5DA0" w:rsidRPr="00A53587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DoE Order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’’] </w:t>
      </w:r>
      <w:r w:rsidR="000D0D2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and any subsequent modifications/Amendments, if any</w:t>
      </w:r>
      <w:r w:rsidR="00CF3E8A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. </w:t>
      </w:r>
    </w:p>
    <w:p w14:paraId="7D3E5FD5" w14:textId="77777777" w:rsidR="00F96DA7" w:rsidRPr="00A5358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Particularly,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we</w:t>
      </w: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, the Bidder, have read the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clause regarding rest</w:t>
      </w: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rictions on procurement from a </w:t>
      </w:r>
      <w:r w:rsidR="00194A2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‘</w:t>
      </w: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B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idder of a country which shares a land border with India</w:t>
      </w:r>
      <w:r w:rsidR="00194A2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’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and on sub-contracting to </w:t>
      </w: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contractors from such countries.</w:t>
      </w:r>
    </w:p>
    <w:p w14:paraId="5CEF7672" w14:textId="77777777" w:rsidR="00BD78FC" w:rsidRPr="00A5358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We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certify that </w:t>
      </w:r>
      <w:r w:rsidR="00BD78FC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we, the bidder</w:t>
      </w:r>
      <w:r w:rsidR="005335A1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is not from such a country or, if from such a country, has been registered </w:t>
      </w:r>
      <w:r w:rsidR="00380709" w:rsidRPr="00A53587">
        <w:rPr>
          <w:rFonts w:ascii="Book Antiqua" w:hAnsi="Book Antiqua" w:cs="Arial"/>
          <w:b/>
          <w:color w:val="000000"/>
          <w:sz w:val="20"/>
          <w:szCs w:val="20"/>
          <w:lang w:bidi="hi-IN"/>
        </w:rPr>
        <w:t>as per provisions of the Bidding Documents</w:t>
      </w:r>
      <w:r w:rsidR="008346BE" w:rsidRPr="00A53587">
        <w:rPr>
          <w:rFonts w:ascii="Book Antiqua" w:hAnsi="Book Antiqua" w:cs="Arial"/>
          <w:bCs/>
          <w:color w:val="000000"/>
          <w:sz w:val="20"/>
          <w:szCs w:val="20"/>
          <w:lang w:bidi="hi-IN"/>
        </w:rPr>
        <w:t xml:space="preserve">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with the Competent Authority and will not subcontract any work to a </w:t>
      </w:r>
      <w:r w:rsidR="0064738C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subcontractor/sub vendor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from such countries unless such </w:t>
      </w:r>
      <w:r w:rsidR="00F54EF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subcontractor</w:t>
      </w:r>
      <w:r w:rsidR="00301A24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/sub vendor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4D441B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fulfils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all requirement in this regard and is eligible to be considered. </w:t>
      </w:r>
      <w:r w:rsidR="00F54EF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[</w:t>
      </w:r>
      <w:r w:rsidR="00F54EF7" w:rsidRPr="00A53587"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  <w:t>Where applicable, evidence of valid registration by the Competent Authority shall be attached</w:t>
      </w:r>
      <w:r w:rsidR="00F54EF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.]</w:t>
      </w:r>
    </w:p>
    <w:p w14:paraId="699FEE38" w14:textId="77777777" w:rsidR="00DF0865" w:rsidRPr="00A53587" w:rsidRDefault="00F54EF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’</w:t>
      </w: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s policy and procedures. </w:t>
      </w:r>
      <w:r w:rsidR="00DE2D9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A53587" w14:paraId="6C72321F" w14:textId="77777777" w:rsidTr="00072520">
        <w:tc>
          <w:tcPr>
            <w:tcW w:w="4621" w:type="dxa"/>
          </w:tcPr>
          <w:p w14:paraId="3782CF62" w14:textId="77777777" w:rsidR="00DF0865" w:rsidRPr="00A53587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  <w:t>Date:</w:t>
            </w:r>
          </w:p>
          <w:p w14:paraId="305AB1CD" w14:textId="77777777" w:rsidR="00DF0865" w:rsidRPr="00A53587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14:paraId="2263DF17" w14:textId="77777777" w:rsidR="00DF0865" w:rsidRPr="00A53587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  <w:t>Printed Name:</w:t>
            </w:r>
          </w:p>
        </w:tc>
      </w:tr>
      <w:tr w:rsidR="00DF0865" w:rsidRPr="00A53587" w14:paraId="60DA08B8" w14:textId="77777777" w:rsidTr="00072520">
        <w:tc>
          <w:tcPr>
            <w:tcW w:w="4621" w:type="dxa"/>
          </w:tcPr>
          <w:p w14:paraId="73F9B503" w14:textId="77777777" w:rsidR="00DF0865" w:rsidRPr="00A53587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4DA227B4" w14:textId="77777777" w:rsidR="00DF0865" w:rsidRPr="00A53587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  <w:t>Designation:</w:t>
            </w:r>
          </w:p>
        </w:tc>
      </w:tr>
    </w:tbl>
    <w:p w14:paraId="278D5D00" w14:textId="77777777" w:rsidR="00DF0865" w:rsidRPr="00A53587" w:rsidRDefault="00DF0865" w:rsidP="00DF0865">
      <w:pPr>
        <w:rPr>
          <w:rFonts w:ascii="Book Antiqua" w:eastAsiaTheme="minorHAnsi" w:hAnsi="Book Antiqua" w:cs="Arial"/>
          <w:sz w:val="20"/>
          <w:szCs w:val="20"/>
          <w:lang w:val="en-IN" w:bidi="hi-IN"/>
        </w:rPr>
      </w:pPr>
    </w:p>
    <w:sectPr w:rsidR="00DF0865" w:rsidRPr="00A53587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D0DFE" w14:textId="77777777" w:rsidR="0065268C" w:rsidRDefault="0065268C" w:rsidP="00A543FF">
      <w:r>
        <w:separator/>
      </w:r>
    </w:p>
  </w:endnote>
  <w:endnote w:type="continuationSeparator" w:id="0">
    <w:p w14:paraId="3FB44AA7" w14:textId="77777777" w:rsidR="0065268C" w:rsidRDefault="0065268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971B5" w14:textId="18AF1043" w:rsidR="00A53587" w:rsidRPr="00A53587" w:rsidRDefault="00A53587" w:rsidP="00A53587">
    <w:pPr>
      <w:pStyle w:val="Footer"/>
      <w:rPr>
        <w:rFonts w:ascii="Book Antiqua" w:hAnsi="Book Antiqua"/>
        <w:sz w:val="22"/>
        <w:szCs w:val="22"/>
      </w:rPr>
    </w:pPr>
    <w:r w:rsidRPr="00A53587">
      <w:rPr>
        <w:rFonts w:ascii="Book Antiqua" w:hAnsi="Book Antiqua"/>
        <w:sz w:val="22"/>
        <w:szCs w:val="22"/>
      </w:rPr>
      <w:tab/>
    </w:r>
    <w:r w:rsidRPr="00A53587">
      <w:rPr>
        <w:rFonts w:ascii="Book Antiqua" w:hAnsi="Book Antiqua"/>
        <w:sz w:val="22"/>
        <w:szCs w:val="22"/>
      </w:rPr>
      <w:tab/>
      <w:t xml:space="preserve">Page </w:t>
    </w:r>
    <w:r w:rsidRPr="00A53587">
      <w:rPr>
        <w:rFonts w:ascii="Book Antiqua" w:hAnsi="Book Antiqua"/>
        <w:b/>
        <w:bCs/>
        <w:sz w:val="22"/>
        <w:szCs w:val="22"/>
      </w:rPr>
      <w:fldChar w:fldCharType="begin"/>
    </w:r>
    <w:r w:rsidRPr="00A53587">
      <w:rPr>
        <w:rFonts w:ascii="Book Antiqua" w:hAnsi="Book Antiqua"/>
        <w:b/>
        <w:bCs/>
        <w:sz w:val="22"/>
        <w:szCs w:val="22"/>
      </w:rPr>
      <w:instrText xml:space="preserve"> PAGE </w:instrText>
    </w:r>
    <w:r w:rsidRPr="00A53587">
      <w:rPr>
        <w:rFonts w:ascii="Book Antiqua" w:hAnsi="Book Antiqua"/>
        <w:b/>
        <w:bCs/>
        <w:sz w:val="22"/>
        <w:szCs w:val="22"/>
      </w:rPr>
      <w:fldChar w:fldCharType="separate"/>
    </w:r>
    <w:r w:rsidRPr="00A53587">
      <w:rPr>
        <w:rFonts w:ascii="Book Antiqua" w:hAnsi="Book Antiqua"/>
        <w:b/>
        <w:bCs/>
        <w:sz w:val="22"/>
        <w:szCs w:val="22"/>
      </w:rPr>
      <w:t>1</w:t>
    </w:r>
    <w:r w:rsidRPr="00A53587">
      <w:rPr>
        <w:rFonts w:ascii="Book Antiqua" w:hAnsi="Book Antiqua"/>
        <w:b/>
        <w:bCs/>
        <w:sz w:val="22"/>
        <w:szCs w:val="22"/>
      </w:rPr>
      <w:fldChar w:fldCharType="end"/>
    </w:r>
    <w:r w:rsidRPr="00A53587">
      <w:rPr>
        <w:rFonts w:ascii="Book Antiqua" w:hAnsi="Book Antiqua"/>
        <w:sz w:val="22"/>
        <w:szCs w:val="22"/>
      </w:rPr>
      <w:t xml:space="preserve"> of </w:t>
    </w:r>
    <w:r w:rsidRPr="00A53587">
      <w:rPr>
        <w:rFonts w:ascii="Book Antiqua" w:hAnsi="Book Antiqua"/>
        <w:b/>
        <w:bCs/>
        <w:sz w:val="22"/>
        <w:szCs w:val="22"/>
      </w:rPr>
      <w:fldChar w:fldCharType="begin"/>
    </w:r>
    <w:r w:rsidRPr="00A53587">
      <w:rPr>
        <w:rFonts w:ascii="Book Antiqua" w:hAnsi="Book Antiqua"/>
        <w:b/>
        <w:bCs/>
        <w:sz w:val="22"/>
        <w:szCs w:val="22"/>
      </w:rPr>
      <w:instrText xml:space="preserve"> NUMPAGES  </w:instrText>
    </w:r>
    <w:r w:rsidRPr="00A53587">
      <w:rPr>
        <w:rFonts w:ascii="Book Antiqua" w:hAnsi="Book Antiqua"/>
        <w:b/>
        <w:bCs/>
        <w:sz w:val="22"/>
        <w:szCs w:val="22"/>
      </w:rPr>
      <w:fldChar w:fldCharType="separate"/>
    </w:r>
    <w:r w:rsidRPr="00A53587">
      <w:rPr>
        <w:rFonts w:ascii="Book Antiqua" w:hAnsi="Book Antiqua"/>
        <w:b/>
        <w:bCs/>
        <w:sz w:val="22"/>
        <w:szCs w:val="22"/>
      </w:rPr>
      <w:t>1</w:t>
    </w:r>
    <w:r w:rsidRPr="00A53587">
      <w:rPr>
        <w:rFonts w:ascii="Book Antiqua" w:hAnsi="Book Antiqua"/>
        <w:b/>
        <w:bCs/>
        <w:sz w:val="22"/>
        <w:szCs w:val="22"/>
      </w:rPr>
      <w:fldChar w:fldCharType="end"/>
    </w:r>
  </w:p>
  <w:p w14:paraId="42202C9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848C6" w14:textId="77777777" w:rsidR="0065268C" w:rsidRDefault="0065268C" w:rsidP="00A543FF">
      <w:r>
        <w:separator/>
      </w:r>
    </w:p>
  </w:footnote>
  <w:footnote w:type="continuationSeparator" w:id="0">
    <w:p w14:paraId="225E1423" w14:textId="77777777" w:rsidR="0065268C" w:rsidRDefault="0065268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93DEA" w14:textId="2F1C1076" w:rsidR="00AF4186" w:rsidRPr="00A53587" w:rsidRDefault="00AF4186" w:rsidP="00A53587">
    <w:pPr>
      <w:ind w:left="2880" w:hanging="2880"/>
      <w:rPr>
        <w:rFonts w:ascii="Book Antiqua" w:hAnsi="Book Antiqua" w:cs="Arial"/>
        <w:b/>
        <w:sz w:val="20"/>
        <w:szCs w:val="20"/>
      </w:rPr>
    </w:pPr>
    <w:r w:rsidRPr="00A53587">
      <w:rPr>
        <w:rFonts w:ascii="Book Antiqua" w:hAnsi="Book Antiqua" w:cs="Arial"/>
        <w:b/>
        <w:bCs/>
        <w:sz w:val="20"/>
        <w:szCs w:val="20"/>
        <w:lang w:val="en-GB"/>
      </w:rPr>
      <w:t>Specification No.:</w:t>
    </w:r>
    <w:r w:rsidR="00EC14E6" w:rsidRPr="00A53587">
      <w:rPr>
        <w:rFonts w:ascii="Book Antiqua" w:hAnsi="Book Antiqua" w:cs="Arial"/>
        <w:b/>
        <w:sz w:val="20"/>
        <w:szCs w:val="20"/>
      </w:rPr>
      <w:t xml:space="preserve"> </w:t>
    </w:r>
    <w:r w:rsidR="008C2912" w:rsidRPr="008C2912">
      <w:rPr>
        <w:rFonts w:ascii="Book Antiqua" w:hAnsi="Book Antiqua" w:cs="Arial"/>
        <w:b/>
        <w:bCs/>
        <w:sz w:val="20"/>
        <w:szCs w:val="20"/>
      </w:rPr>
      <w:t>5002002333/CONSULTANCY GIVEN/DOM/A04-CC CS -5</w:t>
    </w:r>
    <w:r w:rsidR="00A53587" w:rsidRPr="00A53587">
      <w:rPr>
        <w:rFonts w:ascii="Book Antiqua" w:hAnsi="Book Antiqua" w:cs="Arial"/>
        <w:b/>
        <w:bCs/>
        <w:sz w:val="20"/>
        <w:szCs w:val="20"/>
        <w:lang w:val="en-GB"/>
      </w:rPr>
      <w:tab/>
    </w:r>
    <w:r w:rsidR="00072520" w:rsidRPr="00A53587">
      <w:rPr>
        <w:rFonts w:ascii="Book Antiqua" w:hAnsi="Book Antiqua" w:cs="Arial"/>
        <w:b/>
        <w:bCs/>
        <w:sz w:val="20"/>
        <w:szCs w:val="20"/>
      </w:rPr>
      <w:t xml:space="preserve">    </w:t>
    </w:r>
    <w:r w:rsidR="004719B4" w:rsidRPr="00A53587">
      <w:rPr>
        <w:rFonts w:ascii="Book Antiqua" w:hAnsi="Book Antiqua" w:cs="Arial"/>
        <w:b/>
        <w:bCs/>
        <w:sz w:val="20"/>
        <w:szCs w:val="20"/>
      </w:rPr>
      <w:t xml:space="preserve">    </w:t>
    </w:r>
    <w:r w:rsidR="00A53587">
      <w:rPr>
        <w:rFonts w:ascii="Book Antiqua" w:hAnsi="Book Antiqua" w:cs="Arial"/>
        <w:b/>
        <w:bCs/>
        <w:sz w:val="20"/>
        <w:szCs w:val="20"/>
      </w:rPr>
      <w:t xml:space="preserve"> </w:t>
    </w:r>
    <w:r w:rsidRPr="00A53587">
      <w:rPr>
        <w:rFonts w:ascii="Book Antiqua" w:hAnsi="Book Antiqua" w:cs="Arial"/>
        <w:b/>
        <w:sz w:val="20"/>
        <w:szCs w:val="20"/>
      </w:rPr>
      <w:t>Attachment-2</w:t>
    </w:r>
    <w:r w:rsidR="00BD5DA0" w:rsidRPr="00A53587">
      <w:rPr>
        <w:rFonts w:ascii="Book Antiqua" w:hAnsi="Book Antiqua" w:cs="Arial"/>
        <w:b/>
        <w:sz w:val="20"/>
        <w:szCs w:val="20"/>
      </w:rPr>
      <w:t>7</w:t>
    </w:r>
  </w:p>
  <w:p w14:paraId="3498F85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72520"/>
    <w:rsid w:val="000C30BF"/>
    <w:rsid w:val="000D0D20"/>
    <w:rsid w:val="000E488D"/>
    <w:rsid w:val="000F1A03"/>
    <w:rsid w:val="001079C3"/>
    <w:rsid w:val="00194A27"/>
    <w:rsid w:val="00195FFB"/>
    <w:rsid w:val="001A56CA"/>
    <w:rsid w:val="001A6776"/>
    <w:rsid w:val="001C1345"/>
    <w:rsid w:val="001E0153"/>
    <w:rsid w:val="001E4A4A"/>
    <w:rsid w:val="001F13B4"/>
    <w:rsid w:val="00212E23"/>
    <w:rsid w:val="00226D22"/>
    <w:rsid w:val="00234039"/>
    <w:rsid w:val="0024769E"/>
    <w:rsid w:val="002632A6"/>
    <w:rsid w:val="00267E2E"/>
    <w:rsid w:val="0027223D"/>
    <w:rsid w:val="00282711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D3418"/>
    <w:rsid w:val="003E56FA"/>
    <w:rsid w:val="003F730E"/>
    <w:rsid w:val="00415063"/>
    <w:rsid w:val="00460A36"/>
    <w:rsid w:val="004719B4"/>
    <w:rsid w:val="004B0680"/>
    <w:rsid w:val="004C5326"/>
    <w:rsid w:val="004D441B"/>
    <w:rsid w:val="00516E0A"/>
    <w:rsid w:val="005335A1"/>
    <w:rsid w:val="00541837"/>
    <w:rsid w:val="00555E2C"/>
    <w:rsid w:val="0056260E"/>
    <w:rsid w:val="005A5E0A"/>
    <w:rsid w:val="005A702E"/>
    <w:rsid w:val="005D3838"/>
    <w:rsid w:val="005E66CB"/>
    <w:rsid w:val="00607A28"/>
    <w:rsid w:val="00607BE8"/>
    <w:rsid w:val="0061785F"/>
    <w:rsid w:val="006342DC"/>
    <w:rsid w:val="0064738C"/>
    <w:rsid w:val="0065268C"/>
    <w:rsid w:val="006B0E45"/>
    <w:rsid w:val="006C1745"/>
    <w:rsid w:val="006C3174"/>
    <w:rsid w:val="007062DE"/>
    <w:rsid w:val="007F11FE"/>
    <w:rsid w:val="00801676"/>
    <w:rsid w:val="00824702"/>
    <w:rsid w:val="008272ED"/>
    <w:rsid w:val="008346BE"/>
    <w:rsid w:val="00844A66"/>
    <w:rsid w:val="00871FA5"/>
    <w:rsid w:val="00885860"/>
    <w:rsid w:val="0089023D"/>
    <w:rsid w:val="008C2912"/>
    <w:rsid w:val="00912230"/>
    <w:rsid w:val="009500B5"/>
    <w:rsid w:val="009618F3"/>
    <w:rsid w:val="00991DB6"/>
    <w:rsid w:val="009C56CC"/>
    <w:rsid w:val="009E2A27"/>
    <w:rsid w:val="009F11DA"/>
    <w:rsid w:val="009F3197"/>
    <w:rsid w:val="00A277C2"/>
    <w:rsid w:val="00A53587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F07AB"/>
    <w:rsid w:val="00C72045"/>
    <w:rsid w:val="00CA1DB4"/>
    <w:rsid w:val="00CE64BC"/>
    <w:rsid w:val="00CF3E8A"/>
    <w:rsid w:val="00CF6D13"/>
    <w:rsid w:val="00D15E7A"/>
    <w:rsid w:val="00D616EC"/>
    <w:rsid w:val="00D855AD"/>
    <w:rsid w:val="00D86829"/>
    <w:rsid w:val="00D92F8A"/>
    <w:rsid w:val="00DC24A6"/>
    <w:rsid w:val="00DE2D97"/>
    <w:rsid w:val="00DE2F3A"/>
    <w:rsid w:val="00DF0865"/>
    <w:rsid w:val="00E33EB4"/>
    <w:rsid w:val="00E43A0A"/>
    <w:rsid w:val="00E564EB"/>
    <w:rsid w:val="00E60557"/>
    <w:rsid w:val="00E71595"/>
    <w:rsid w:val="00E971E6"/>
    <w:rsid w:val="00EC14E6"/>
    <w:rsid w:val="00F454BA"/>
    <w:rsid w:val="00F54EF7"/>
    <w:rsid w:val="00F96DA7"/>
    <w:rsid w:val="00FB756F"/>
    <w:rsid w:val="00FD0DF6"/>
    <w:rsid w:val="00FD62A4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E78D2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SectionVHeader">
    <w:name w:val="Section V. Header"/>
    <w:basedOn w:val="Normal"/>
    <w:uiPriority w:val="99"/>
    <w:rsid w:val="000F1A03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0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{Ram Lal}</cp:lastModifiedBy>
  <cp:revision>37</cp:revision>
  <cp:lastPrinted>2020-09-15T05:41:00Z</cp:lastPrinted>
  <dcterms:created xsi:type="dcterms:W3CDTF">2020-07-31T09:09:00Z</dcterms:created>
  <dcterms:modified xsi:type="dcterms:W3CDTF">2022-06-30T09:23:00Z</dcterms:modified>
  <cp:contentStatus/>
</cp:coreProperties>
</file>